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81"/>
        <w:gridCol w:w="1328"/>
        <w:gridCol w:w="905"/>
        <w:gridCol w:w="2276"/>
        <w:gridCol w:w="1760"/>
      </w:tblGrid>
      <w:tr w:rsidR="00914C61" w:rsidRPr="00914C61" w:rsidTr="000F5BF0">
        <w:tc>
          <w:tcPr>
            <w:tcW w:w="9350" w:type="dxa"/>
            <w:gridSpan w:val="5"/>
          </w:tcPr>
          <w:p w:rsidR="00914C61" w:rsidRPr="00914C61" w:rsidRDefault="00914C61" w:rsidP="00914C61">
            <w:pPr>
              <w:jc w:val="center"/>
              <w:rPr>
                <w:rFonts w:ascii="Calibri" w:eastAsia="Calibri" w:hAnsi="Calibri" w:cs="Times New Roman"/>
                <w:b/>
                <w:sz w:val="24"/>
                <w:szCs w:val="24"/>
              </w:rPr>
            </w:pPr>
            <w:r w:rsidRPr="00914C61">
              <w:rPr>
                <w:rFonts w:ascii="Calibri" w:eastAsia="Calibri" w:hAnsi="Calibri" w:cs="Times New Roman"/>
                <w:b/>
                <w:sz w:val="26"/>
                <w:szCs w:val="26"/>
              </w:rPr>
              <w:t>LESSON/ACTIVITY INFORMATION</w:t>
            </w:r>
          </w:p>
        </w:tc>
      </w:tr>
      <w:tr w:rsidR="00914C61" w:rsidRPr="00914C61" w:rsidTr="000F5BF0">
        <w:tc>
          <w:tcPr>
            <w:tcW w:w="9350" w:type="dxa"/>
            <w:gridSpan w:val="5"/>
          </w:tcPr>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Title: Place value to 1,000</w:t>
            </w:r>
          </w:p>
        </w:tc>
      </w:tr>
      <w:tr w:rsidR="00914C61" w:rsidRPr="00914C61" w:rsidTr="000F5BF0">
        <w:tc>
          <w:tcPr>
            <w:tcW w:w="3081" w:type="dxa"/>
          </w:tcPr>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Your name:</w:t>
            </w:r>
          </w:p>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Amir Davis</w:t>
            </w:r>
          </w:p>
        </w:tc>
        <w:tc>
          <w:tcPr>
            <w:tcW w:w="2233" w:type="dxa"/>
            <w:gridSpan w:val="2"/>
          </w:tcPr>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Age or Grade Level:</w:t>
            </w:r>
          </w:p>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 xml:space="preserve"> 2</w:t>
            </w:r>
            <w:r w:rsidRPr="00914C61">
              <w:rPr>
                <w:rFonts w:ascii="Calibri" w:eastAsia="Calibri" w:hAnsi="Calibri" w:cs="Times New Roman"/>
                <w:b/>
                <w:sz w:val="24"/>
                <w:szCs w:val="24"/>
                <w:vertAlign w:val="superscript"/>
              </w:rPr>
              <w:t>nd</w:t>
            </w:r>
            <w:r w:rsidRPr="00914C61">
              <w:rPr>
                <w:rFonts w:ascii="Calibri" w:eastAsia="Calibri" w:hAnsi="Calibri" w:cs="Times New Roman"/>
                <w:b/>
                <w:sz w:val="24"/>
                <w:szCs w:val="24"/>
              </w:rPr>
              <w:t xml:space="preserve"> grade</w:t>
            </w:r>
          </w:p>
        </w:tc>
        <w:tc>
          <w:tcPr>
            <w:tcW w:w="2276" w:type="dxa"/>
          </w:tcPr>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Integrated Disciplines/Subjects:</w:t>
            </w:r>
          </w:p>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 xml:space="preserve"> Math</w:t>
            </w:r>
          </w:p>
          <w:p w:rsidR="00914C61" w:rsidRPr="00914C61" w:rsidRDefault="00914C61" w:rsidP="00914C61">
            <w:pPr>
              <w:rPr>
                <w:rFonts w:ascii="Calibri" w:eastAsia="Calibri" w:hAnsi="Calibri" w:cs="Times New Roman"/>
                <w:b/>
                <w:sz w:val="24"/>
                <w:szCs w:val="24"/>
              </w:rPr>
            </w:pPr>
          </w:p>
          <w:p w:rsidR="00914C61" w:rsidRPr="00914C61" w:rsidRDefault="00914C61" w:rsidP="00914C61">
            <w:pPr>
              <w:rPr>
                <w:rFonts w:ascii="Calibri" w:eastAsia="Calibri" w:hAnsi="Calibri" w:cs="Times New Roman"/>
                <w:b/>
                <w:sz w:val="24"/>
                <w:szCs w:val="24"/>
              </w:rPr>
            </w:pPr>
          </w:p>
        </w:tc>
        <w:tc>
          <w:tcPr>
            <w:tcW w:w="1760" w:type="dxa"/>
          </w:tcPr>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Time frame for Lesson:</w:t>
            </w:r>
          </w:p>
          <w:p w:rsidR="00914C61" w:rsidRPr="00914C61" w:rsidRDefault="00914C61" w:rsidP="00914C61">
            <w:pPr>
              <w:rPr>
                <w:rFonts w:ascii="Calibri" w:eastAsia="Calibri" w:hAnsi="Calibri" w:cs="Times New Roman"/>
                <w:b/>
                <w:sz w:val="24"/>
                <w:szCs w:val="24"/>
              </w:rPr>
            </w:pPr>
            <w:r w:rsidRPr="00914C61">
              <w:rPr>
                <w:rFonts w:ascii="Calibri" w:eastAsia="Calibri" w:hAnsi="Calibri" w:cs="Times New Roman"/>
                <w:b/>
                <w:sz w:val="24"/>
                <w:szCs w:val="24"/>
              </w:rPr>
              <w:t>30-35 minutes</w:t>
            </w:r>
          </w:p>
        </w:tc>
      </w:tr>
      <w:tr w:rsidR="00914C61" w:rsidRPr="00914C61" w:rsidTr="000F5BF0">
        <w:tc>
          <w:tcPr>
            <w:tcW w:w="9350" w:type="dxa"/>
            <w:gridSpan w:val="5"/>
          </w:tcPr>
          <w:p w:rsidR="00914C61" w:rsidRPr="00914C61" w:rsidRDefault="00914C61" w:rsidP="00914C61">
            <w:pPr>
              <w:jc w:val="center"/>
              <w:rPr>
                <w:rFonts w:ascii="Calibri" w:eastAsia="Calibri" w:hAnsi="Calibri" w:cs="Times New Roman"/>
              </w:rPr>
            </w:pPr>
            <w:r w:rsidRPr="00914C61">
              <w:rPr>
                <w:rFonts w:ascii="Calibri" w:eastAsia="Calibri" w:hAnsi="Calibri" w:cs="Times New Roman"/>
                <w:b/>
                <w:sz w:val="26"/>
                <w:szCs w:val="26"/>
              </w:rPr>
              <w:t>STANDARDS, OBJECTIVES, ASSESSMENTS &amp; MATERIALS</w:t>
            </w:r>
          </w:p>
        </w:tc>
      </w:tr>
      <w:tr w:rsidR="00914C61" w:rsidRPr="00914C61" w:rsidTr="000F5BF0">
        <w:tc>
          <w:tcPr>
            <w:tcW w:w="9350" w:type="dxa"/>
            <w:gridSpan w:val="5"/>
          </w:tcPr>
          <w:p w:rsidR="00914C61" w:rsidRPr="00914C61" w:rsidRDefault="00914C61" w:rsidP="00914C61">
            <w:pPr>
              <w:rPr>
                <w:rFonts w:ascii="Calibri" w:eastAsia="Calibri" w:hAnsi="Calibri" w:cs="Times New Roman"/>
                <w:b/>
              </w:rPr>
            </w:pPr>
            <w:r w:rsidRPr="00914C61">
              <w:rPr>
                <w:rFonts w:ascii="Calibri" w:eastAsia="Calibri" w:hAnsi="Calibri" w:cs="Times New Roman"/>
                <w:b/>
              </w:rPr>
              <w:t xml:space="preserve">Standards: </w:t>
            </w:r>
          </w:p>
          <w:p w:rsidR="00914C61" w:rsidRPr="00914C61" w:rsidRDefault="00914C61" w:rsidP="00914C61">
            <w:pPr>
              <w:rPr>
                <w:rFonts w:ascii="Calibri" w:eastAsia="Calibri" w:hAnsi="Calibri" w:cs="Times New Roman"/>
              </w:rPr>
            </w:pPr>
            <w:r w:rsidRPr="00914C61">
              <w:rPr>
                <w:rFonts w:ascii="Calibri" w:eastAsia="Calibri" w:hAnsi="Calibri" w:cs="Times New Roman"/>
                <w:b/>
              </w:rPr>
              <w:t xml:space="preserve">2.NBT.A.1a </w:t>
            </w:r>
            <w:r w:rsidRPr="00914C61">
              <w:rPr>
                <w:rFonts w:ascii="Calibri" w:eastAsia="Calibri" w:hAnsi="Calibri" w:cs="Times New Roman"/>
              </w:rPr>
              <w:t xml:space="preserve">Understand that the three digits of a three-digit number represent amounts of hundreds, tens, and ones; e.g., 706 equals 7 hundreds, 0 tens, and 6 ones. Understand the following as special cases: 100 can be thought of as a bundle of ten tens- called a “hundred”. </w:t>
            </w:r>
          </w:p>
          <w:p w:rsidR="00914C61" w:rsidRPr="00914C61" w:rsidRDefault="00914C61" w:rsidP="00914C61">
            <w:pPr>
              <w:rPr>
                <w:rFonts w:ascii="Calibri" w:eastAsia="Calibri" w:hAnsi="Calibri" w:cs="Times New Roman"/>
                <w:sz w:val="24"/>
                <w:szCs w:val="24"/>
              </w:rPr>
            </w:pPr>
          </w:p>
          <w:p w:rsidR="00914C61" w:rsidRPr="00914C61" w:rsidRDefault="00914C61" w:rsidP="00914C61">
            <w:pPr>
              <w:rPr>
                <w:rFonts w:ascii="Calibri" w:eastAsia="Calibri" w:hAnsi="Calibri" w:cs="Times New Roman"/>
                <w:b/>
                <w:sz w:val="24"/>
                <w:szCs w:val="24"/>
              </w:rPr>
            </w:pPr>
          </w:p>
          <w:p w:rsidR="00914C61" w:rsidRPr="00914C61" w:rsidRDefault="00914C61" w:rsidP="00914C61">
            <w:pPr>
              <w:rPr>
                <w:rFonts w:ascii="Calibri" w:eastAsia="Calibri" w:hAnsi="Calibri" w:cs="Times New Roman"/>
                <w:b/>
                <w:sz w:val="24"/>
                <w:szCs w:val="24"/>
              </w:rPr>
            </w:pPr>
          </w:p>
          <w:p w:rsidR="00914C61" w:rsidRPr="00914C61" w:rsidRDefault="00914C61" w:rsidP="00914C61">
            <w:pPr>
              <w:rPr>
                <w:rFonts w:ascii="Calibri" w:eastAsia="Calibri" w:hAnsi="Calibri" w:cs="Times New Roman"/>
                <w:sz w:val="24"/>
                <w:szCs w:val="24"/>
              </w:rPr>
            </w:pPr>
          </w:p>
        </w:tc>
      </w:tr>
      <w:tr w:rsidR="00914C61" w:rsidRPr="00914C61" w:rsidTr="000F5BF0">
        <w:tc>
          <w:tcPr>
            <w:tcW w:w="9350" w:type="dxa"/>
            <w:gridSpan w:val="5"/>
          </w:tcPr>
          <w:p w:rsidR="00914C61" w:rsidRPr="00914C61" w:rsidRDefault="00914C61" w:rsidP="00914C61">
            <w:pPr>
              <w:rPr>
                <w:rFonts w:ascii="Calibri" w:eastAsia="Calibri" w:hAnsi="Calibri" w:cs="Times New Roman"/>
                <w:i/>
                <w:sz w:val="24"/>
                <w:szCs w:val="24"/>
              </w:rPr>
            </w:pPr>
            <w:r w:rsidRPr="00914C61">
              <w:rPr>
                <w:rFonts w:ascii="Calibri" w:eastAsia="Calibri" w:hAnsi="Calibri" w:cs="Times New Roman"/>
                <w:b/>
                <w:sz w:val="24"/>
                <w:szCs w:val="24"/>
              </w:rPr>
              <w:t>Objectives:</w:t>
            </w:r>
            <w:r w:rsidRPr="00914C61">
              <w:rPr>
                <w:rFonts w:ascii="Calibri" w:eastAsia="Calibri" w:hAnsi="Calibri" w:cs="Times New Roman"/>
                <w:sz w:val="24"/>
                <w:szCs w:val="24"/>
              </w:rPr>
              <w:t xml:space="preserve">  </w:t>
            </w:r>
          </w:p>
          <w:p w:rsidR="00914C61" w:rsidRPr="00914C61" w:rsidRDefault="00914C61" w:rsidP="00914C61">
            <w:pPr>
              <w:rPr>
                <w:rFonts w:ascii="Calibri" w:eastAsia="Calibri" w:hAnsi="Calibri" w:cs="Times New Roman"/>
                <w:sz w:val="24"/>
                <w:szCs w:val="24"/>
              </w:rPr>
            </w:pPr>
            <w:r w:rsidRPr="00914C61">
              <w:rPr>
                <w:rFonts w:ascii="Calibri" w:eastAsia="Calibri" w:hAnsi="Calibri" w:cs="Times New Roman"/>
                <w:i/>
                <w:sz w:val="24"/>
                <w:szCs w:val="24"/>
              </w:rPr>
              <w:t xml:space="preserve">Students will be able to use place-value models to show numbers up to 1,000. Make sense of problems and persevere in solving them. Use appropriate tools strategically. Attend to precision. </w:t>
            </w:r>
          </w:p>
          <w:p w:rsidR="00914C61" w:rsidRPr="00914C61" w:rsidRDefault="00914C61" w:rsidP="00914C61">
            <w:pPr>
              <w:rPr>
                <w:rFonts w:ascii="Calibri" w:eastAsia="Calibri" w:hAnsi="Calibri" w:cs="Times New Roman"/>
                <w:i/>
                <w:sz w:val="24"/>
                <w:szCs w:val="24"/>
              </w:rPr>
            </w:pPr>
          </w:p>
          <w:p w:rsidR="00914C61" w:rsidRPr="00914C61" w:rsidRDefault="00914C61" w:rsidP="00914C61">
            <w:pPr>
              <w:rPr>
                <w:rFonts w:ascii="Calibri" w:eastAsia="Calibri" w:hAnsi="Calibri" w:cs="Times New Roman"/>
                <w:sz w:val="24"/>
                <w:szCs w:val="24"/>
              </w:rPr>
            </w:pPr>
          </w:p>
          <w:p w:rsidR="00914C61" w:rsidRPr="00914C61" w:rsidRDefault="00914C61" w:rsidP="00914C61">
            <w:pPr>
              <w:rPr>
                <w:rFonts w:ascii="Calibri" w:eastAsia="Calibri" w:hAnsi="Calibri" w:cs="Times New Roman"/>
                <w:b/>
                <w:sz w:val="24"/>
                <w:szCs w:val="24"/>
              </w:rPr>
            </w:pPr>
          </w:p>
        </w:tc>
      </w:tr>
      <w:tr w:rsidR="00914C61" w:rsidRPr="00914C61" w:rsidTr="000F5BF0">
        <w:tc>
          <w:tcPr>
            <w:tcW w:w="9350" w:type="dxa"/>
            <w:gridSpan w:val="5"/>
          </w:tcPr>
          <w:p w:rsidR="00914C61" w:rsidRPr="00914C61" w:rsidRDefault="00914C61" w:rsidP="00914C61">
            <w:pPr>
              <w:rPr>
                <w:rFonts w:ascii="Calibri" w:eastAsia="Calibri" w:hAnsi="Calibri" w:cs="Times New Roman"/>
                <w:i/>
                <w:sz w:val="24"/>
                <w:szCs w:val="24"/>
              </w:rPr>
            </w:pPr>
            <w:r w:rsidRPr="00914C61">
              <w:rPr>
                <w:rFonts w:ascii="Calibri" w:eastAsia="Calibri" w:hAnsi="Calibri" w:cs="Times New Roman"/>
                <w:b/>
                <w:sz w:val="24"/>
                <w:szCs w:val="24"/>
              </w:rPr>
              <w:t xml:space="preserve">Assessment: </w:t>
            </w:r>
            <w:r w:rsidRPr="00914C61">
              <w:rPr>
                <w:rFonts w:ascii="Calibri" w:eastAsia="Calibri" w:hAnsi="Calibri" w:cs="Times New Roman"/>
                <w:i/>
                <w:sz w:val="24"/>
                <w:szCs w:val="24"/>
              </w:rPr>
              <w:t xml:space="preserve">  Formative assessment-Students will be assessed on participation and completion/accuracy of worksheet.  </w:t>
            </w:r>
          </w:p>
          <w:p w:rsidR="00914C61" w:rsidRPr="00914C61" w:rsidRDefault="00914C61" w:rsidP="00914C61">
            <w:pPr>
              <w:rPr>
                <w:rFonts w:ascii="Calibri" w:eastAsia="Calibri" w:hAnsi="Calibri" w:cs="Times New Roman"/>
                <w:sz w:val="24"/>
                <w:szCs w:val="24"/>
              </w:rPr>
            </w:pPr>
          </w:p>
        </w:tc>
      </w:tr>
      <w:tr w:rsidR="00914C61" w:rsidRPr="00914C61" w:rsidTr="000F5BF0">
        <w:tc>
          <w:tcPr>
            <w:tcW w:w="9350" w:type="dxa"/>
            <w:gridSpan w:val="5"/>
          </w:tcPr>
          <w:p w:rsidR="00914C61" w:rsidRPr="00914C61" w:rsidRDefault="00914C61" w:rsidP="00914C61">
            <w:pPr>
              <w:autoSpaceDE w:val="0"/>
              <w:autoSpaceDN w:val="0"/>
              <w:adjustRightInd w:val="0"/>
              <w:rPr>
                <w:rFonts w:ascii="Calibri" w:eastAsia="Calibri" w:hAnsi="Calibri" w:cs="Times New Roman"/>
                <w:b/>
                <w:sz w:val="24"/>
                <w:szCs w:val="24"/>
              </w:rPr>
            </w:pPr>
            <w:r w:rsidRPr="00914C61">
              <w:rPr>
                <w:rFonts w:ascii="Calibri" w:eastAsia="Calibri" w:hAnsi="Calibri" w:cs="Times New Roman"/>
                <w:b/>
                <w:sz w:val="24"/>
                <w:szCs w:val="24"/>
              </w:rPr>
              <w:t>Materials:</w:t>
            </w:r>
          </w:p>
          <w:p w:rsidR="00914C61" w:rsidRPr="00914C61" w:rsidRDefault="00914C61" w:rsidP="00914C61">
            <w:pPr>
              <w:autoSpaceDE w:val="0"/>
              <w:autoSpaceDN w:val="0"/>
              <w:adjustRightInd w:val="0"/>
              <w:rPr>
                <w:rFonts w:ascii="Calibri" w:eastAsia="Calibri" w:hAnsi="Calibri" w:cs="Times New Roman"/>
                <w:i/>
                <w:sz w:val="24"/>
                <w:szCs w:val="24"/>
              </w:rPr>
            </w:pPr>
            <w:r w:rsidRPr="00914C61">
              <w:rPr>
                <w:rFonts w:ascii="Calibri" w:eastAsia="Calibri" w:hAnsi="Calibri" w:cs="Times New Roman"/>
                <w:i/>
                <w:sz w:val="24"/>
                <w:szCs w:val="24"/>
              </w:rPr>
              <w:t>Place value blocks</w:t>
            </w:r>
          </w:p>
          <w:p w:rsidR="00914C61" w:rsidRPr="00914C61" w:rsidRDefault="00914C61" w:rsidP="00914C61">
            <w:pPr>
              <w:autoSpaceDE w:val="0"/>
              <w:autoSpaceDN w:val="0"/>
              <w:adjustRightInd w:val="0"/>
              <w:rPr>
                <w:rFonts w:ascii="Calibri" w:eastAsia="Calibri" w:hAnsi="Calibri" w:cs="Times New Roman"/>
                <w:i/>
                <w:sz w:val="24"/>
                <w:szCs w:val="24"/>
              </w:rPr>
            </w:pPr>
            <w:r w:rsidRPr="00914C61">
              <w:rPr>
                <w:rFonts w:ascii="Calibri" w:eastAsia="Calibri" w:hAnsi="Calibri" w:cs="Times New Roman"/>
                <w:i/>
                <w:sz w:val="24"/>
                <w:szCs w:val="24"/>
              </w:rPr>
              <w:t>White board and Markers</w:t>
            </w:r>
          </w:p>
          <w:p w:rsidR="00914C61" w:rsidRPr="00914C61" w:rsidRDefault="00914C61" w:rsidP="00914C61">
            <w:pPr>
              <w:autoSpaceDE w:val="0"/>
              <w:autoSpaceDN w:val="0"/>
              <w:adjustRightInd w:val="0"/>
              <w:rPr>
                <w:rFonts w:ascii="Calibri" w:eastAsia="Calibri" w:hAnsi="Calibri" w:cs="Times New Roman"/>
                <w:i/>
                <w:sz w:val="24"/>
                <w:szCs w:val="24"/>
              </w:rPr>
            </w:pPr>
            <w:r w:rsidRPr="00914C61">
              <w:rPr>
                <w:rFonts w:ascii="Calibri" w:eastAsia="Calibri" w:hAnsi="Calibri" w:cs="Times New Roman"/>
                <w:i/>
                <w:sz w:val="24"/>
                <w:szCs w:val="24"/>
              </w:rPr>
              <w:t xml:space="preserve"> </w:t>
            </w:r>
          </w:p>
          <w:p w:rsidR="00914C61" w:rsidRPr="00914C61" w:rsidRDefault="00914C61" w:rsidP="00914C61">
            <w:pPr>
              <w:autoSpaceDE w:val="0"/>
              <w:autoSpaceDN w:val="0"/>
              <w:adjustRightInd w:val="0"/>
              <w:rPr>
                <w:rFonts w:ascii="Calibri" w:eastAsia="Calibri" w:hAnsi="Calibri" w:cs="Times New Roman"/>
                <w:i/>
                <w:sz w:val="24"/>
                <w:szCs w:val="24"/>
              </w:rPr>
            </w:pPr>
          </w:p>
          <w:p w:rsidR="00914C61" w:rsidRPr="00914C61" w:rsidRDefault="00914C61" w:rsidP="00914C61">
            <w:pPr>
              <w:autoSpaceDE w:val="0"/>
              <w:autoSpaceDN w:val="0"/>
              <w:adjustRightInd w:val="0"/>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tc>
      </w:tr>
      <w:tr w:rsidR="00914C61" w:rsidRPr="00914C61" w:rsidTr="000F5BF0">
        <w:tc>
          <w:tcPr>
            <w:tcW w:w="9350" w:type="dxa"/>
            <w:gridSpan w:val="5"/>
          </w:tcPr>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6"/>
                <w:szCs w:val="26"/>
              </w:rPr>
              <w:t>LESSON PROCEDURES</w:t>
            </w:r>
          </w:p>
        </w:tc>
      </w:tr>
      <w:tr w:rsidR="00914C61" w:rsidRPr="00914C61" w:rsidTr="000F5BF0">
        <w:tc>
          <w:tcPr>
            <w:tcW w:w="9350" w:type="dxa"/>
            <w:gridSpan w:val="5"/>
          </w:tcPr>
          <w:p w:rsidR="00914C61" w:rsidRPr="00914C61" w:rsidRDefault="00914C61" w:rsidP="00914C61">
            <w:pPr>
              <w:autoSpaceDE w:val="0"/>
              <w:autoSpaceDN w:val="0"/>
              <w:adjustRightInd w:val="0"/>
              <w:rPr>
                <w:rFonts w:ascii="Calibri" w:eastAsia="Calibri" w:hAnsi="Calibri" w:cs="Calibri"/>
                <w:i/>
                <w:sz w:val="23"/>
                <w:szCs w:val="23"/>
              </w:rPr>
            </w:pPr>
            <w:r w:rsidRPr="00914C61">
              <w:rPr>
                <w:rFonts w:ascii="Calibri" w:eastAsia="Calibri" w:hAnsi="Calibri" w:cs="Times New Roman"/>
                <w:b/>
                <w:sz w:val="24"/>
                <w:szCs w:val="24"/>
              </w:rPr>
              <w:t>Anticipatory Set:</w:t>
            </w:r>
            <w:r w:rsidRPr="00914C61">
              <w:rPr>
                <w:rFonts w:ascii="TTE1CB6198t00" w:eastAsia="Calibri" w:hAnsi="TTE1CB6198t00" w:cs="TTE1CB6198t00"/>
                <w:b/>
                <w:sz w:val="21"/>
                <w:szCs w:val="21"/>
              </w:rPr>
              <w:t xml:space="preserve">  </w:t>
            </w:r>
          </w:p>
          <w:p w:rsidR="00914C61" w:rsidRPr="00914C61" w:rsidRDefault="00914C61" w:rsidP="00914C61">
            <w:pPr>
              <w:autoSpaceDE w:val="0"/>
              <w:autoSpaceDN w:val="0"/>
              <w:adjustRightInd w:val="0"/>
              <w:jc w:val="center"/>
              <w:rPr>
                <w:rFonts w:ascii="TTE1CB6198t00" w:eastAsia="Calibri" w:hAnsi="TTE1CB6198t00" w:cs="TTE1CB6198t00"/>
                <w:b/>
                <w:sz w:val="21"/>
                <w:szCs w:val="21"/>
              </w:rPr>
            </w:pPr>
            <w:r w:rsidRPr="00914C61">
              <w:rPr>
                <w:rFonts w:ascii="Calibri" w:eastAsia="Calibri" w:hAnsi="Calibri" w:cs="Calibri"/>
                <w:b/>
                <w:i/>
                <w:sz w:val="23"/>
                <w:szCs w:val="23"/>
              </w:rPr>
              <w:t>Set the Purpose</w:t>
            </w:r>
          </w:p>
          <w:p w:rsidR="00914C61" w:rsidRPr="00914C61" w:rsidRDefault="00914C61" w:rsidP="00914C61">
            <w:pPr>
              <w:autoSpaceDE w:val="0"/>
              <w:autoSpaceDN w:val="0"/>
              <w:adjustRightInd w:val="0"/>
              <w:rPr>
                <w:rFonts w:ascii="Calibri" w:eastAsia="Calibri" w:hAnsi="Calibri" w:cs="Calibri"/>
                <w:i/>
                <w:color w:val="333333"/>
                <w:sz w:val="23"/>
                <w:szCs w:val="23"/>
              </w:rPr>
            </w:pPr>
            <w:r w:rsidRPr="00914C61">
              <w:rPr>
                <w:rFonts w:ascii="Calibri" w:eastAsia="Calibri" w:hAnsi="Calibri" w:cs="Calibri"/>
                <w:i/>
                <w:color w:val="333333"/>
                <w:sz w:val="23"/>
                <w:szCs w:val="23"/>
              </w:rPr>
              <w:t xml:space="preserve">Tell students “You have learned how to show ones and tens with models. Today, you will learn how to show hundreds, tens, and ones with models. </w:t>
            </w:r>
          </w:p>
          <w:p w:rsidR="00914C61" w:rsidRPr="00914C61" w:rsidRDefault="00914C61" w:rsidP="00914C61">
            <w:pPr>
              <w:autoSpaceDE w:val="0"/>
              <w:autoSpaceDN w:val="0"/>
              <w:adjustRightInd w:val="0"/>
              <w:jc w:val="center"/>
              <w:rPr>
                <w:rFonts w:ascii="Calibri" w:eastAsia="Calibri" w:hAnsi="Calibri" w:cs="Calibri"/>
                <w:b/>
                <w:i/>
                <w:color w:val="333333"/>
                <w:sz w:val="23"/>
                <w:szCs w:val="23"/>
              </w:rPr>
            </w:pPr>
            <w:r w:rsidRPr="00914C61">
              <w:rPr>
                <w:rFonts w:ascii="Calibri" w:eastAsia="Calibri" w:hAnsi="Calibri" w:cs="Calibri"/>
                <w:b/>
                <w:i/>
                <w:color w:val="333333"/>
                <w:sz w:val="23"/>
                <w:szCs w:val="23"/>
              </w:rPr>
              <w:t>Connect</w:t>
            </w:r>
          </w:p>
          <w:p w:rsidR="00914C61" w:rsidRPr="00914C61" w:rsidRDefault="00914C61" w:rsidP="00914C61">
            <w:pPr>
              <w:autoSpaceDE w:val="0"/>
              <w:autoSpaceDN w:val="0"/>
              <w:adjustRightInd w:val="0"/>
              <w:rPr>
                <w:rFonts w:ascii="Calibri" w:eastAsia="Calibri" w:hAnsi="Calibri" w:cs="Calibri"/>
                <w:i/>
                <w:color w:val="C0504D"/>
                <w:sz w:val="23"/>
                <w:szCs w:val="23"/>
              </w:rPr>
            </w:pPr>
            <w:r w:rsidRPr="00914C61">
              <w:rPr>
                <w:rFonts w:ascii="Calibri" w:eastAsia="Calibri" w:hAnsi="Calibri" w:cs="Calibri"/>
                <w:i/>
                <w:color w:val="333333"/>
                <w:sz w:val="23"/>
                <w:szCs w:val="23"/>
              </w:rPr>
              <w:t>Write the number 3 on the board. Hold up a tens rod</w:t>
            </w:r>
            <w:r w:rsidRPr="00914C61">
              <w:rPr>
                <w:rFonts w:ascii="Calibri" w:eastAsia="Calibri" w:hAnsi="Calibri" w:cs="Calibri"/>
                <w:i/>
                <w:color w:val="FF0000"/>
                <w:sz w:val="23"/>
                <w:szCs w:val="23"/>
              </w:rPr>
              <w:t xml:space="preserve">. Can you use a ten to show number? </w:t>
            </w:r>
            <w:r w:rsidRPr="00914C61">
              <w:rPr>
                <w:rFonts w:ascii="Calibri" w:eastAsia="Calibri" w:hAnsi="Calibri" w:cs="Calibri"/>
                <w:i/>
                <w:color w:val="333333"/>
                <w:sz w:val="23"/>
                <w:szCs w:val="23"/>
              </w:rPr>
              <w:t xml:space="preserve">(NO) </w:t>
            </w:r>
            <w:r w:rsidRPr="00914C61">
              <w:rPr>
                <w:rFonts w:ascii="Calibri" w:eastAsia="Calibri" w:hAnsi="Calibri" w:cs="Calibri"/>
                <w:i/>
                <w:color w:val="FF0000"/>
                <w:sz w:val="23"/>
                <w:szCs w:val="23"/>
              </w:rPr>
              <w:t>WHY</w:t>
            </w:r>
            <w:r w:rsidR="008E4D31" w:rsidRPr="00914C61">
              <w:rPr>
                <w:rFonts w:ascii="Calibri" w:eastAsia="Calibri" w:hAnsi="Calibri" w:cs="Calibri"/>
                <w:i/>
                <w:color w:val="FF0000"/>
                <w:sz w:val="23"/>
                <w:szCs w:val="23"/>
              </w:rPr>
              <w:t>?</w:t>
            </w:r>
            <w:r w:rsidR="008E4D31" w:rsidRPr="00914C61">
              <w:rPr>
                <w:rFonts w:ascii="Calibri" w:eastAsia="Calibri" w:hAnsi="Calibri" w:cs="Calibri"/>
                <w:i/>
                <w:sz w:val="23"/>
                <w:szCs w:val="23"/>
              </w:rPr>
              <w:t xml:space="preserve"> (</w:t>
            </w:r>
            <w:r w:rsidRPr="00914C61">
              <w:rPr>
                <w:rFonts w:ascii="Calibri" w:eastAsia="Calibri" w:hAnsi="Calibri" w:cs="Calibri"/>
                <w:i/>
                <w:sz w:val="23"/>
                <w:szCs w:val="23"/>
              </w:rPr>
              <w:t xml:space="preserve">wait for answers) Next, write the number 32. </w:t>
            </w:r>
            <w:r w:rsidRPr="00914C61">
              <w:rPr>
                <w:rFonts w:ascii="Calibri" w:eastAsia="Calibri" w:hAnsi="Calibri" w:cs="Calibri"/>
                <w:i/>
                <w:color w:val="C0504D"/>
                <w:sz w:val="23"/>
                <w:szCs w:val="23"/>
              </w:rPr>
              <w:t>How can you show this number? How do you know?</w:t>
            </w:r>
          </w:p>
          <w:p w:rsidR="00914C61" w:rsidRPr="00914C61" w:rsidRDefault="00914C61" w:rsidP="00914C61">
            <w:pPr>
              <w:autoSpaceDE w:val="0"/>
              <w:autoSpaceDN w:val="0"/>
              <w:adjustRightInd w:val="0"/>
              <w:rPr>
                <w:rFonts w:ascii="Calibri" w:eastAsia="Calibri" w:hAnsi="Calibri" w:cs="Calibri"/>
                <w:i/>
                <w:color w:val="C0504D"/>
                <w:sz w:val="23"/>
                <w:szCs w:val="23"/>
              </w:rPr>
            </w:pPr>
          </w:p>
          <w:p w:rsidR="00914C61" w:rsidRPr="00914C61" w:rsidRDefault="00914C61" w:rsidP="00914C61">
            <w:pPr>
              <w:autoSpaceDE w:val="0"/>
              <w:autoSpaceDN w:val="0"/>
              <w:adjustRightInd w:val="0"/>
              <w:jc w:val="center"/>
              <w:rPr>
                <w:rFonts w:ascii="Calibri" w:eastAsia="Calibri" w:hAnsi="Calibri" w:cs="Calibri"/>
                <w:i/>
                <w:color w:val="000000"/>
                <w:sz w:val="23"/>
                <w:szCs w:val="23"/>
              </w:rPr>
            </w:pPr>
            <w:r w:rsidRPr="00914C61">
              <w:rPr>
                <w:rFonts w:ascii="Calibri" w:eastAsia="Calibri" w:hAnsi="Calibri" w:cs="Calibri"/>
                <w:i/>
                <w:color w:val="000000"/>
                <w:sz w:val="23"/>
                <w:szCs w:val="23"/>
              </w:rPr>
              <w:t>What place do you think comes after the tens place?</w:t>
            </w:r>
          </w:p>
          <w:p w:rsidR="00914C61" w:rsidRPr="00914C61" w:rsidRDefault="00914C61" w:rsidP="00914C61">
            <w:pPr>
              <w:autoSpaceDE w:val="0"/>
              <w:autoSpaceDN w:val="0"/>
              <w:adjustRightInd w:val="0"/>
              <w:jc w:val="center"/>
              <w:rPr>
                <w:rFonts w:ascii="Calibri" w:eastAsia="Calibri" w:hAnsi="Calibri" w:cs="Calibri"/>
                <w:i/>
                <w:color w:val="C0504D"/>
                <w:sz w:val="23"/>
                <w:szCs w:val="23"/>
              </w:rPr>
            </w:pPr>
          </w:p>
        </w:tc>
      </w:tr>
      <w:tr w:rsidR="00914C61" w:rsidRPr="00914C61" w:rsidTr="000F5BF0">
        <w:trPr>
          <w:trHeight w:val="2060"/>
        </w:trPr>
        <w:tc>
          <w:tcPr>
            <w:tcW w:w="9350" w:type="dxa"/>
            <w:gridSpan w:val="5"/>
          </w:tcPr>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lastRenderedPageBreak/>
              <w:t>Guided Practice</w:t>
            </w:r>
          </w:p>
          <w:p w:rsidR="00914C61" w:rsidRPr="00914C61" w:rsidRDefault="00914C61" w:rsidP="00914C61">
            <w:pPr>
              <w:autoSpaceDE w:val="0"/>
              <w:autoSpaceDN w:val="0"/>
              <w:adjustRightInd w:val="0"/>
              <w:jc w:val="center"/>
              <w:rPr>
                <w:rFonts w:ascii="Calibri" w:eastAsia="Calibri" w:hAnsi="Calibri" w:cs="Times New Roman"/>
                <w:sz w:val="24"/>
                <w:szCs w:val="24"/>
              </w:rPr>
            </w:pPr>
            <w:r w:rsidRPr="00914C61">
              <w:rPr>
                <w:rFonts w:ascii="Calibri" w:eastAsia="Calibri" w:hAnsi="Calibri" w:cs="Times New Roman"/>
                <w:sz w:val="24"/>
                <w:szCs w:val="24"/>
              </w:rPr>
              <w:t xml:space="preserve">-Explain to students that the </w:t>
            </w:r>
            <w:r w:rsidRPr="00914C61">
              <w:rPr>
                <w:rFonts w:ascii="Calibri" w:eastAsia="Calibri" w:hAnsi="Calibri" w:cs="Times New Roman"/>
                <w:b/>
                <w:sz w:val="24"/>
                <w:szCs w:val="24"/>
              </w:rPr>
              <w:t>hundreds</w:t>
            </w:r>
            <w:r w:rsidRPr="00914C61">
              <w:rPr>
                <w:rFonts w:ascii="Calibri" w:eastAsia="Calibri" w:hAnsi="Calibri" w:cs="Times New Roman"/>
                <w:sz w:val="24"/>
                <w:szCs w:val="24"/>
              </w:rPr>
              <w:t xml:space="preserve"> place comes after the tens place. </w:t>
            </w:r>
          </w:p>
          <w:p w:rsidR="00914C61" w:rsidRPr="00914C61" w:rsidRDefault="00914C61" w:rsidP="00914C61">
            <w:pPr>
              <w:autoSpaceDE w:val="0"/>
              <w:autoSpaceDN w:val="0"/>
              <w:adjustRightInd w:val="0"/>
              <w:jc w:val="center"/>
              <w:rPr>
                <w:rFonts w:ascii="Calibri" w:eastAsia="Calibri" w:hAnsi="Calibri" w:cs="Times New Roman"/>
                <w:sz w:val="24"/>
                <w:szCs w:val="24"/>
              </w:rPr>
            </w:pPr>
          </w:p>
          <w:p w:rsidR="00914C61" w:rsidRPr="00914C61" w:rsidRDefault="00914C61" w:rsidP="00914C61">
            <w:pPr>
              <w:autoSpaceDE w:val="0"/>
              <w:autoSpaceDN w:val="0"/>
              <w:adjustRightInd w:val="0"/>
              <w:jc w:val="center"/>
              <w:rPr>
                <w:rFonts w:ascii="Calibri" w:eastAsia="Calibri" w:hAnsi="Calibri" w:cs="Times New Roman"/>
                <w:sz w:val="24"/>
                <w:szCs w:val="24"/>
              </w:rPr>
            </w:pPr>
            <w:r w:rsidRPr="00914C61">
              <w:rPr>
                <w:rFonts w:ascii="Calibri" w:eastAsia="Calibri" w:hAnsi="Calibri" w:cs="Times New Roman"/>
                <w:sz w:val="24"/>
                <w:szCs w:val="24"/>
              </w:rPr>
              <w:t>-On the board or overhead, draw a place-value mat. Write a number and ask the students how you can use the place-value blocks to show the number.</w:t>
            </w:r>
          </w:p>
          <w:p w:rsidR="00914C61" w:rsidRPr="00914C61" w:rsidRDefault="00914C61" w:rsidP="00914C61">
            <w:pPr>
              <w:autoSpaceDE w:val="0"/>
              <w:autoSpaceDN w:val="0"/>
              <w:adjustRightInd w:val="0"/>
              <w:jc w:val="center"/>
              <w:rPr>
                <w:rFonts w:ascii="Calibri" w:eastAsia="Calibri" w:hAnsi="Calibri" w:cs="Times New Roman"/>
                <w:sz w:val="24"/>
                <w:szCs w:val="24"/>
              </w:rPr>
            </w:pPr>
          </w:p>
          <w:p w:rsidR="00914C61" w:rsidRPr="00914C61" w:rsidRDefault="00914C61" w:rsidP="00914C61">
            <w:pPr>
              <w:autoSpaceDE w:val="0"/>
              <w:autoSpaceDN w:val="0"/>
              <w:adjustRightInd w:val="0"/>
              <w:jc w:val="center"/>
              <w:rPr>
                <w:rFonts w:ascii="Calibri" w:eastAsia="Calibri" w:hAnsi="Calibri" w:cs="Times New Roman"/>
                <w:sz w:val="24"/>
                <w:szCs w:val="24"/>
              </w:rPr>
            </w:pPr>
            <w:r w:rsidRPr="00914C61">
              <w:rPr>
                <w:rFonts w:ascii="Calibri" w:eastAsia="Calibri" w:hAnsi="Calibri" w:cs="Times New Roman"/>
                <w:sz w:val="24"/>
                <w:szCs w:val="24"/>
              </w:rPr>
              <w:t xml:space="preserve">-Guide children to direct you to organize the hundred, the tens, and then the ones. </w:t>
            </w:r>
          </w:p>
          <w:p w:rsidR="00914C61" w:rsidRPr="00914C61" w:rsidRDefault="00914C61" w:rsidP="00914C61">
            <w:pPr>
              <w:autoSpaceDE w:val="0"/>
              <w:autoSpaceDN w:val="0"/>
              <w:adjustRightInd w:val="0"/>
              <w:jc w:val="center"/>
              <w:rPr>
                <w:rFonts w:ascii="Calibri" w:eastAsia="Calibri" w:hAnsi="Calibri" w:cs="Times New Roman"/>
                <w:sz w:val="24"/>
                <w:szCs w:val="24"/>
              </w:rPr>
            </w:pPr>
          </w:p>
          <w:p w:rsidR="00914C61" w:rsidRPr="00914C61" w:rsidRDefault="00914C61" w:rsidP="00914C61">
            <w:pPr>
              <w:autoSpaceDE w:val="0"/>
              <w:autoSpaceDN w:val="0"/>
              <w:adjustRightInd w:val="0"/>
              <w:jc w:val="center"/>
              <w:rPr>
                <w:rFonts w:ascii="Calibri" w:eastAsia="Calibri" w:hAnsi="Calibri" w:cs="Times New Roman"/>
                <w:sz w:val="24"/>
                <w:szCs w:val="24"/>
              </w:rPr>
            </w:pPr>
            <w:r w:rsidRPr="00914C61">
              <w:rPr>
                <w:rFonts w:ascii="Calibri" w:eastAsia="Calibri" w:hAnsi="Calibri" w:cs="Times New Roman"/>
                <w:sz w:val="24"/>
                <w:szCs w:val="24"/>
              </w:rPr>
              <w:t xml:space="preserve">-Provide more examples to check for understanding. </w:t>
            </w:r>
          </w:p>
          <w:p w:rsidR="00914C61" w:rsidRPr="00914C61" w:rsidRDefault="00914C61" w:rsidP="00914C61">
            <w:pPr>
              <w:autoSpaceDE w:val="0"/>
              <w:autoSpaceDN w:val="0"/>
              <w:adjustRightInd w:val="0"/>
              <w:jc w:val="center"/>
              <w:rPr>
                <w:rFonts w:ascii="Calibri" w:eastAsia="Calibri" w:hAnsi="Calibri" w:cs="Times New Roman"/>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Independent Practice</w:t>
            </w:r>
          </w:p>
          <w:p w:rsidR="00914C61" w:rsidRPr="00914C61" w:rsidRDefault="00914C61" w:rsidP="00914C61">
            <w:pPr>
              <w:autoSpaceDE w:val="0"/>
              <w:autoSpaceDN w:val="0"/>
              <w:adjustRightInd w:val="0"/>
              <w:jc w:val="center"/>
              <w:rPr>
                <w:rFonts w:ascii="Calibri" w:eastAsia="Calibri" w:hAnsi="Calibri" w:cs="Times New Roman"/>
                <w:sz w:val="24"/>
                <w:szCs w:val="24"/>
              </w:rPr>
            </w:pPr>
            <w:r w:rsidRPr="00914C61">
              <w:rPr>
                <w:rFonts w:ascii="Calibri" w:eastAsia="Calibri" w:hAnsi="Calibri" w:cs="Times New Roman"/>
                <w:sz w:val="24"/>
                <w:szCs w:val="24"/>
              </w:rPr>
              <w:t>-Instruct students to take out their whiteboards and markers. Place students into groups of 2 or 3 and pass out Place value blocks to each group.</w:t>
            </w:r>
          </w:p>
          <w:p w:rsidR="00914C61" w:rsidRPr="00914C61" w:rsidRDefault="00914C61" w:rsidP="00914C61">
            <w:pPr>
              <w:autoSpaceDE w:val="0"/>
              <w:autoSpaceDN w:val="0"/>
              <w:adjustRightInd w:val="0"/>
              <w:jc w:val="center"/>
              <w:rPr>
                <w:rFonts w:ascii="Calibri" w:eastAsia="Calibri" w:hAnsi="Calibri" w:cs="Times New Roman"/>
                <w:sz w:val="24"/>
                <w:szCs w:val="24"/>
              </w:rPr>
            </w:pPr>
          </w:p>
          <w:p w:rsidR="00914C61" w:rsidRPr="00914C61" w:rsidRDefault="00914C61" w:rsidP="00914C61">
            <w:pPr>
              <w:autoSpaceDE w:val="0"/>
              <w:autoSpaceDN w:val="0"/>
              <w:adjustRightInd w:val="0"/>
              <w:jc w:val="center"/>
              <w:rPr>
                <w:rFonts w:ascii="Calibri" w:eastAsia="Calibri" w:hAnsi="Calibri" w:cs="Times New Roman"/>
                <w:sz w:val="24"/>
                <w:szCs w:val="24"/>
              </w:rPr>
            </w:pPr>
            <w:r w:rsidRPr="00914C61">
              <w:rPr>
                <w:rFonts w:ascii="Calibri" w:eastAsia="Calibri" w:hAnsi="Calibri" w:cs="Times New Roman"/>
                <w:sz w:val="24"/>
                <w:szCs w:val="24"/>
              </w:rPr>
              <w:t xml:space="preserve">-Instruct Students to make their own Hundreds, Tens, Ones chart on the white board. They will use this as their place value mat. </w:t>
            </w:r>
          </w:p>
          <w:p w:rsidR="00914C61" w:rsidRPr="00914C61" w:rsidRDefault="00914C61" w:rsidP="00914C61">
            <w:pPr>
              <w:autoSpaceDE w:val="0"/>
              <w:autoSpaceDN w:val="0"/>
              <w:adjustRightInd w:val="0"/>
              <w:jc w:val="center"/>
              <w:rPr>
                <w:rFonts w:ascii="Calibri" w:eastAsia="Calibri" w:hAnsi="Calibri" w:cs="Times New Roman"/>
                <w:sz w:val="24"/>
                <w:szCs w:val="24"/>
              </w:rPr>
            </w:pPr>
          </w:p>
          <w:p w:rsidR="00914C61" w:rsidRPr="00914C61" w:rsidRDefault="00914C61" w:rsidP="00914C61">
            <w:pPr>
              <w:autoSpaceDE w:val="0"/>
              <w:autoSpaceDN w:val="0"/>
              <w:adjustRightInd w:val="0"/>
              <w:ind w:left="720"/>
              <w:contextualSpacing/>
              <w:rPr>
                <w:rFonts w:ascii="Calibri" w:eastAsia="Calibri" w:hAnsi="Calibri" w:cs="Times New Roman"/>
                <w:sz w:val="24"/>
                <w:szCs w:val="24"/>
              </w:rPr>
            </w:pPr>
            <w:r w:rsidRPr="00914C61">
              <w:rPr>
                <w:rFonts w:ascii="Calibri" w:eastAsia="Calibri" w:hAnsi="Calibri" w:cs="Times New Roman"/>
                <w:sz w:val="24"/>
                <w:szCs w:val="24"/>
              </w:rPr>
              <w:t>-Game #1(w/partner) Explain to the students that they will take turn answering the questions. One partner is the student and the other one is the teacher. Write a number on the board. The student will use the place-value models to represent numbers up to 1,000 while the teacher (other partner) watches them to be sure they are doing it correctly. Repeat numerous times.</w:t>
            </w:r>
          </w:p>
          <w:p w:rsidR="00914C61" w:rsidRPr="00914C61" w:rsidRDefault="00914C61" w:rsidP="00914C61">
            <w:pPr>
              <w:autoSpaceDE w:val="0"/>
              <w:autoSpaceDN w:val="0"/>
              <w:adjustRightInd w:val="0"/>
              <w:ind w:left="720"/>
              <w:contextualSpacing/>
              <w:rPr>
                <w:rFonts w:ascii="Calibri" w:eastAsia="Calibri" w:hAnsi="Calibri" w:cs="Times New Roman"/>
                <w:sz w:val="24"/>
                <w:szCs w:val="24"/>
              </w:rPr>
            </w:pPr>
          </w:p>
          <w:p w:rsidR="00914C61" w:rsidRPr="00914C61" w:rsidRDefault="00914C61" w:rsidP="00914C61">
            <w:pPr>
              <w:autoSpaceDE w:val="0"/>
              <w:autoSpaceDN w:val="0"/>
              <w:adjustRightInd w:val="0"/>
              <w:ind w:left="720"/>
              <w:contextualSpacing/>
              <w:jc w:val="center"/>
              <w:rPr>
                <w:rFonts w:ascii="Calibri" w:eastAsia="Calibri" w:hAnsi="Calibri" w:cs="Times New Roman"/>
                <w:sz w:val="24"/>
                <w:szCs w:val="24"/>
              </w:rPr>
            </w:pPr>
            <w:r w:rsidRPr="00914C61">
              <w:rPr>
                <w:rFonts w:ascii="Calibri" w:eastAsia="Calibri" w:hAnsi="Calibri" w:cs="Times New Roman"/>
                <w:sz w:val="24"/>
                <w:szCs w:val="24"/>
              </w:rPr>
              <w:t xml:space="preserve">-Game #2(individual) Write a three digit number somewhere out of </w:t>
            </w:r>
            <w:r w:rsidR="008E4D31" w:rsidRPr="00914C61">
              <w:rPr>
                <w:rFonts w:ascii="Calibri" w:eastAsia="Calibri" w:hAnsi="Calibri" w:cs="Times New Roman"/>
                <w:sz w:val="24"/>
                <w:szCs w:val="24"/>
              </w:rPr>
              <w:t>student’s</w:t>
            </w:r>
            <w:r w:rsidRPr="00914C61">
              <w:rPr>
                <w:rFonts w:ascii="Calibri" w:eastAsia="Calibri" w:hAnsi="Calibri" w:cs="Times New Roman"/>
                <w:sz w:val="24"/>
                <w:szCs w:val="24"/>
              </w:rPr>
              <w:t xml:space="preserve"> sight. Then ask the class to figure out the secret number using place value models. Tell children the number of hundreds, tens, and ones, but mix up the place value. Check to see if students wrote the correct number. Repeat numerous times. </w:t>
            </w:r>
          </w:p>
          <w:p w:rsidR="00914C61" w:rsidRPr="00914C61" w:rsidRDefault="00914C61" w:rsidP="00914C61">
            <w:pPr>
              <w:autoSpaceDE w:val="0"/>
              <w:autoSpaceDN w:val="0"/>
              <w:adjustRightInd w:val="0"/>
              <w:ind w:left="720"/>
              <w:contextualSpacing/>
              <w:jc w:val="center"/>
              <w:rPr>
                <w:rFonts w:ascii="Calibri" w:eastAsia="Calibri" w:hAnsi="Calibri" w:cs="Times New Roman"/>
                <w:sz w:val="24"/>
                <w:szCs w:val="24"/>
              </w:rPr>
            </w:pPr>
          </w:p>
          <w:p w:rsidR="00914C61" w:rsidRPr="00914C61" w:rsidRDefault="00914C61" w:rsidP="00914C61">
            <w:pPr>
              <w:autoSpaceDE w:val="0"/>
              <w:autoSpaceDN w:val="0"/>
              <w:adjustRightInd w:val="0"/>
              <w:jc w:val="center"/>
              <w:rPr>
                <w:rFonts w:ascii="Calibri" w:eastAsia="Calibri" w:hAnsi="Calibri" w:cs="Times New Roman"/>
                <w:sz w:val="24"/>
                <w:szCs w:val="24"/>
                <w:highlight w:val="yellow"/>
              </w:rPr>
            </w:pPr>
          </w:p>
        </w:tc>
      </w:tr>
      <w:tr w:rsidR="00914C61" w:rsidRPr="00914C61" w:rsidTr="000F5BF0">
        <w:tc>
          <w:tcPr>
            <w:tcW w:w="4409" w:type="dxa"/>
            <w:gridSpan w:val="2"/>
          </w:tcPr>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Teacher will do:</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 xml:space="preserve">-Explain to students the next place value. Hundreds. </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-Complete Guided Practice.</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-Complete Independent Practice.</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-Hand out worksheet.</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tc>
        <w:tc>
          <w:tcPr>
            <w:tcW w:w="4941" w:type="dxa"/>
            <w:gridSpan w:val="3"/>
          </w:tcPr>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lastRenderedPageBreak/>
              <w:t>Student will do:</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-Listen to and participate as teacher introduce the next place value.</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-Participate in Guided Practice.</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-With a partner play Game #1</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-Individually play Game #2</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r w:rsidRPr="00914C61">
              <w:rPr>
                <w:rFonts w:ascii="Calibri" w:eastAsia="Calibri" w:hAnsi="Calibri" w:cs="Times New Roman"/>
                <w:b/>
                <w:sz w:val="24"/>
                <w:szCs w:val="24"/>
              </w:rPr>
              <w:t>-Complete worksheet.</w:t>
            </w: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p w:rsidR="00914C61" w:rsidRPr="00914C61" w:rsidRDefault="00914C61" w:rsidP="00914C61">
            <w:pPr>
              <w:autoSpaceDE w:val="0"/>
              <w:autoSpaceDN w:val="0"/>
              <w:adjustRightInd w:val="0"/>
              <w:jc w:val="center"/>
              <w:rPr>
                <w:rFonts w:ascii="Calibri" w:eastAsia="Calibri" w:hAnsi="Calibri" w:cs="Times New Roman"/>
                <w:b/>
                <w:sz w:val="24"/>
                <w:szCs w:val="24"/>
              </w:rPr>
            </w:pPr>
          </w:p>
        </w:tc>
      </w:tr>
      <w:tr w:rsidR="00914C61" w:rsidRPr="00914C61" w:rsidTr="000F5BF0">
        <w:tc>
          <w:tcPr>
            <w:tcW w:w="9350" w:type="dxa"/>
            <w:gridSpan w:val="5"/>
          </w:tcPr>
          <w:p w:rsidR="00914C61" w:rsidRPr="00914C61" w:rsidRDefault="00914C61" w:rsidP="00914C61">
            <w:pPr>
              <w:autoSpaceDE w:val="0"/>
              <w:autoSpaceDN w:val="0"/>
              <w:adjustRightInd w:val="0"/>
              <w:rPr>
                <w:rFonts w:ascii="Calibri" w:eastAsia="Calibri" w:hAnsi="Calibri" w:cs="Times New Roman"/>
                <w:b/>
                <w:i/>
                <w:sz w:val="24"/>
                <w:szCs w:val="24"/>
              </w:rPr>
            </w:pPr>
            <w:r w:rsidRPr="00914C61">
              <w:rPr>
                <w:rFonts w:ascii="Calibri" w:eastAsia="Calibri" w:hAnsi="Calibri" w:cs="Times New Roman"/>
                <w:b/>
                <w:sz w:val="24"/>
                <w:szCs w:val="24"/>
              </w:rPr>
              <w:lastRenderedPageBreak/>
              <w:t xml:space="preserve">Closure: </w:t>
            </w:r>
            <w:r w:rsidRPr="00914C61">
              <w:rPr>
                <w:rFonts w:ascii="Calibri" w:eastAsia="Calibri" w:hAnsi="Calibri" w:cs="Times New Roman"/>
                <w:i/>
              </w:rPr>
              <w:t xml:space="preserve">If time permits, give students a question on place value as an exit pass for recess or lunch. </w:t>
            </w:r>
          </w:p>
        </w:tc>
      </w:tr>
      <w:tr w:rsidR="00914C61" w:rsidRPr="00914C61" w:rsidTr="000F5BF0">
        <w:tc>
          <w:tcPr>
            <w:tcW w:w="9350" w:type="dxa"/>
            <w:gridSpan w:val="5"/>
          </w:tcPr>
          <w:p w:rsidR="00914C61" w:rsidRPr="00914C61" w:rsidRDefault="00914C61" w:rsidP="00914C61">
            <w:pPr>
              <w:autoSpaceDE w:val="0"/>
              <w:autoSpaceDN w:val="0"/>
              <w:adjustRightInd w:val="0"/>
              <w:rPr>
                <w:rFonts w:ascii="Calibri" w:eastAsia="Calibri" w:hAnsi="Calibri" w:cs="Times New Roman"/>
                <w:b/>
                <w:sz w:val="24"/>
                <w:szCs w:val="24"/>
              </w:rPr>
            </w:pPr>
            <w:r w:rsidRPr="00914C61">
              <w:rPr>
                <w:rFonts w:ascii="Calibri" w:eastAsia="Calibri" w:hAnsi="Calibri" w:cs="Times New Roman"/>
                <w:b/>
                <w:sz w:val="24"/>
                <w:szCs w:val="24"/>
              </w:rPr>
              <w:t>Differentiation:</w:t>
            </w:r>
          </w:p>
          <w:p w:rsidR="00914C61" w:rsidRPr="00914C61" w:rsidRDefault="00914C61" w:rsidP="00914C61">
            <w:pPr>
              <w:autoSpaceDE w:val="0"/>
              <w:autoSpaceDN w:val="0"/>
              <w:adjustRightInd w:val="0"/>
              <w:rPr>
                <w:rFonts w:ascii="Calibri" w:eastAsia="Calibri" w:hAnsi="Calibri" w:cs="Calibri"/>
                <w:i/>
                <w:iCs/>
                <w:sz w:val="23"/>
                <w:szCs w:val="23"/>
              </w:rPr>
            </w:pPr>
            <w:r w:rsidRPr="00914C61">
              <w:rPr>
                <w:rFonts w:ascii="Calibri" w:eastAsia="Calibri" w:hAnsi="Calibri" w:cs="Calibri"/>
                <w:i/>
                <w:iCs/>
                <w:sz w:val="23"/>
                <w:szCs w:val="23"/>
              </w:rPr>
              <w:t xml:space="preserve">If children write numbers in the wrong places on the place-value mat, then have them start by matching the models with the place-value chart. </w:t>
            </w:r>
          </w:p>
          <w:p w:rsidR="00914C61" w:rsidRPr="00914C61" w:rsidRDefault="00914C61" w:rsidP="00914C61">
            <w:pPr>
              <w:autoSpaceDE w:val="0"/>
              <w:autoSpaceDN w:val="0"/>
              <w:adjustRightInd w:val="0"/>
              <w:rPr>
                <w:rFonts w:ascii="Calibri" w:eastAsia="Calibri" w:hAnsi="Calibri" w:cs="Calibri"/>
                <w:i/>
                <w:iCs/>
                <w:sz w:val="23"/>
                <w:szCs w:val="23"/>
              </w:rPr>
            </w:pPr>
            <w:r w:rsidRPr="00914C61">
              <w:rPr>
                <w:rFonts w:ascii="Calibri" w:eastAsia="Calibri" w:hAnsi="Calibri" w:cs="Calibri"/>
                <w:i/>
                <w:iCs/>
                <w:sz w:val="23"/>
                <w:szCs w:val="23"/>
              </w:rPr>
              <w:t xml:space="preserve">Start with lower value numbers first and gradually increase to higher number value numbers. </w:t>
            </w:r>
          </w:p>
          <w:p w:rsidR="00914C61" w:rsidRPr="00914C61" w:rsidRDefault="00914C61" w:rsidP="00914C61">
            <w:pPr>
              <w:autoSpaceDE w:val="0"/>
              <w:autoSpaceDN w:val="0"/>
              <w:adjustRightInd w:val="0"/>
              <w:rPr>
                <w:rFonts w:ascii="Calibri" w:eastAsia="Calibri" w:hAnsi="Calibri" w:cs="Calibri"/>
                <w:i/>
                <w:iCs/>
                <w:sz w:val="23"/>
                <w:szCs w:val="23"/>
              </w:rPr>
            </w:pPr>
          </w:p>
          <w:p w:rsidR="00914C61" w:rsidRPr="00914C61" w:rsidRDefault="00914C61" w:rsidP="00914C61">
            <w:pPr>
              <w:autoSpaceDE w:val="0"/>
              <w:autoSpaceDN w:val="0"/>
              <w:adjustRightInd w:val="0"/>
              <w:rPr>
                <w:rFonts w:ascii="Calibri" w:eastAsia="Calibri" w:hAnsi="Calibri" w:cs="Times New Roman"/>
                <w:b/>
                <w:sz w:val="24"/>
                <w:szCs w:val="24"/>
              </w:rPr>
            </w:pPr>
          </w:p>
        </w:tc>
      </w:tr>
      <w:tr w:rsidR="00914C61" w:rsidRPr="00914C61" w:rsidTr="000F5BF0">
        <w:tc>
          <w:tcPr>
            <w:tcW w:w="9350" w:type="dxa"/>
            <w:gridSpan w:val="5"/>
          </w:tcPr>
          <w:p w:rsidR="00914C61" w:rsidRPr="00914C61" w:rsidRDefault="00914C61" w:rsidP="00914C61">
            <w:pPr>
              <w:autoSpaceDE w:val="0"/>
              <w:autoSpaceDN w:val="0"/>
              <w:adjustRightInd w:val="0"/>
              <w:rPr>
                <w:rFonts w:ascii="Calibri" w:eastAsia="Calibri" w:hAnsi="Calibri" w:cs="Times New Roman"/>
                <w:b/>
                <w:sz w:val="24"/>
                <w:szCs w:val="24"/>
              </w:rPr>
            </w:pPr>
          </w:p>
          <w:p w:rsidR="00914C61" w:rsidRPr="00914C61" w:rsidRDefault="00914C61" w:rsidP="00914C61">
            <w:pPr>
              <w:autoSpaceDE w:val="0"/>
              <w:autoSpaceDN w:val="0"/>
              <w:adjustRightInd w:val="0"/>
              <w:rPr>
                <w:rFonts w:ascii="Calibri" w:eastAsia="Calibri" w:hAnsi="Calibri" w:cs="Times New Roman"/>
                <w:b/>
                <w:sz w:val="24"/>
                <w:szCs w:val="24"/>
              </w:rPr>
            </w:pPr>
            <w:r w:rsidRPr="00914C61">
              <w:rPr>
                <w:rFonts w:ascii="Calibri" w:eastAsia="Calibri" w:hAnsi="Calibri" w:cs="Times New Roman"/>
                <w:b/>
                <w:sz w:val="24"/>
                <w:szCs w:val="24"/>
              </w:rPr>
              <w:t xml:space="preserve">Content Knowledge and  Methods/Strategies: </w:t>
            </w:r>
          </w:p>
          <w:p w:rsidR="00914C61" w:rsidRPr="00914C61" w:rsidRDefault="00914C61" w:rsidP="00914C61">
            <w:pPr>
              <w:autoSpaceDE w:val="0"/>
              <w:autoSpaceDN w:val="0"/>
              <w:adjustRightInd w:val="0"/>
              <w:rPr>
                <w:rFonts w:ascii="Times-Bold" w:eastAsia="Calibri" w:hAnsi="Times-Bold" w:cs="Times-Bold"/>
                <w:b/>
                <w:bCs/>
                <w:sz w:val="23"/>
                <w:szCs w:val="23"/>
              </w:rPr>
            </w:pPr>
          </w:p>
          <w:p w:rsidR="00914C61" w:rsidRPr="00914C61" w:rsidRDefault="00914C61" w:rsidP="00914C61">
            <w:pPr>
              <w:autoSpaceDE w:val="0"/>
              <w:autoSpaceDN w:val="0"/>
              <w:adjustRightInd w:val="0"/>
              <w:rPr>
                <w:rFonts w:ascii="Calibri" w:eastAsia="Calibri" w:hAnsi="Calibri" w:cs="Calibri"/>
                <w:i/>
                <w:iCs/>
                <w:sz w:val="23"/>
                <w:szCs w:val="23"/>
              </w:rPr>
            </w:pPr>
            <w:r w:rsidRPr="00914C61">
              <w:rPr>
                <w:rFonts w:ascii="Calibri" w:eastAsia="Calibri" w:hAnsi="Calibri" w:cs="Calibri"/>
                <w:i/>
                <w:iCs/>
                <w:sz w:val="23"/>
                <w:szCs w:val="23"/>
              </w:rPr>
              <w:t xml:space="preserve">Modeling numbers with place-value blocks gives children a concrete representation of place-value concepts and relationships. For example, when modeling the number 235, showing 2 hundreds flats illustrates the value of the digit 2 as 200 ones or 20 tens. </w:t>
            </w:r>
          </w:p>
          <w:p w:rsidR="00914C61" w:rsidRPr="00914C61" w:rsidRDefault="00914C61" w:rsidP="00914C61">
            <w:pPr>
              <w:autoSpaceDE w:val="0"/>
              <w:autoSpaceDN w:val="0"/>
              <w:adjustRightInd w:val="0"/>
              <w:rPr>
                <w:rFonts w:ascii="Calibri" w:eastAsia="Calibri" w:hAnsi="Calibri" w:cs="Calibri"/>
                <w:i/>
                <w:iCs/>
                <w:sz w:val="23"/>
                <w:szCs w:val="23"/>
              </w:rPr>
            </w:pPr>
          </w:p>
          <w:p w:rsidR="00914C61" w:rsidRPr="00914C61" w:rsidRDefault="00914C61" w:rsidP="00914C61">
            <w:pPr>
              <w:autoSpaceDE w:val="0"/>
              <w:autoSpaceDN w:val="0"/>
              <w:adjustRightInd w:val="0"/>
              <w:rPr>
                <w:rFonts w:ascii="Calibri" w:eastAsia="Calibri" w:hAnsi="Calibri" w:cs="Calibri"/>
                <w:i/>
                <w:iCs/>
                <w:sz w:val="23"/>
                <w:szCs w:val="23"/>
              </w:rPr>
            </w:pPr>
            <w:r w:rsidRPr="00914C61">
              <w:rPr>
                <w:rFonts w:ascii="Calibri" w:eastAsia="Calibri" w:hAnsi="Calibri" w:cs="Calibri"/>
                <w:i/>
                <w:iCs/>
                <w:sz w:val="23"/>
                <w:szCs w:val="23"/>
              </w:rPr>
              <w:t xml:space="preserve">Giving children ample opportunities to work with place-value blocks can help them strengthen their understanding of whole number and place value. </w:t>
            </w:r>
          </w:p>
          <w:p w:rsidR="00914C61" w:rsidRPr="00914C61" w:rsidRDefault="00914C61" w:rsidP="00914C61">
            <w:pPr>
              <w:autoSpaceDE w:val="0"/>
              <w:autoSpaceDN w:val="0"/>
              <w:adjustRightInd w:val="0"/>
              <w:rPr>
                <w:rFonts w:ascii="Calibri" w:eastAsia="Calibri" w:hAnsi="Calibri" w:cs="Calibri"/>
                <w:i/>
                <w:iCs/>
                <w:sz w:val="23"/>
                <w:szCs w:val="23"/>
              </w:rPr>
            </w:pPr>
          </w:p>
          <w:p w:rsidR="00914C61" w:rsidRPr="00914C61" w:rsidRDefault="00914C61" w:rsidP="00914C61">
            <w:pPr>
              <w:autoSpaceDE w:val="0"/>
              <w:autoSpaceDN w:val="0"/>
              <w:adjustRightInd w:val="0"/>
              <w:rPr>
                <w:rFonts w:ascii="Calibri" w:eastAsia="Calibri" w:hAnsi="Calibri" w:cs="Calibri"/>
                <w:i/>
                <w:iCs/>
                <w:sz w:val="23"/>
                <w:szCs w:val="23"/>
              </w:rPr>
            </w:pPr>
          </w:p>
          <w:p w:rsidR="00914C61" w:rsidRPr="00914C61" w:rsidRDefault="00914C61" w:rsidP="00914C61">
            <w:pPr>
              <w:autoSpaceDE w:val="0"/>
              <w:autoSpaceDN w:val="0"/>
              <w:adjustRightInd w:val="0"/>
              <w:rPr>
                <w:rFonts w:ascii="Calibri" w:eastAsia="Calibri" w:hAnsi="Calibri" w:cs="Calibri"/>
                <w:i/>
                <w:iCs/>
                <w:sz w:val="23"/>
                <w:szCs w:val="23"/>
              </w:rPr>
            </w:pPr>
          </w:p>
          <w:p w:rsidR="00914C61" w:rsidRPr="00914C61" w:rsidRDefault="00914C61" w:rsidP="00914C61">
            <w:pPr>
              <w:autoSpaceDE w:val="0"/>
              <w:autoSpaceDN w:val="0"/>
              <w:adjustRightInd w:val="0"/>
              <w:rPr>
                <w:rFonts w:ascii="Calibri" w:eastAsia="Calibri" w:hAnsi="Calibri" w:cs="Calibri"/>
                <w:i/>
                <w:iCs/>
                <w:sz w:val="23"/>
                <w:szCs w:val="23"/>
              </w:rPr>
            </w:pPr>
          </w:p>
          <w:p w:rsidR="00914C61" w:rsidRPr="00914C61" w:rsidRDefault="00914C61" w:rsidP="00914C61">
            <w:pPr>
              <w:autoSpaceDE w:val="0"/>
              <w:autoSpaceDN w:val="0"/>
              <w:adjustRightInd w:val="0"/>
              <w:rPr>
                <w:rFonts w:ascii="Calibri" w:eastAsia="Calibri" w:hAnsi="Calibri" w:cs="Calibri"/>
                <w:i/>
                <w:iCs/>
                <w:sz w:val="23"/>
                <w:szCs w:val="23"/>
              </w:rPr>
            </w:pPr>
          </w:p>
          <w:p w:rsidR="00914C61" w:rsidRPr="00914C61" w:rsidRDefault="00914C61" w:rsidP="00914C61">
            <w:pPr>
              <w:autoSpaceDE w:val="0"/>
              <w:autoSpaceDN w:val="0"/>
              <w:adjustRightInd w:val="0"/>
              <w:rPr>
                <w:rFonts w:ascii="Calibri" w:eastAsia="Calibri" w:hAnsi="Calibri" w:cs="Times New Roman"/>
                <w:b/>
                <w:sz w:val="24"/>
                <w:szCs w:val="24"/>
              </w:rPr>
            </w:pPr>
          </w:p>
        </w:tc>
      </w:tr>
      <w:tr w:rsidR="00914C61" w:rsidRPr="00914C61" w:rsidTr="000F5BF0">
        <w:tc>
          <w:tcPr>
            <w:tcW w:w="9350" w:type="dxa"/>
            <w:gridSpan w:val="5"/>
          </w:tcPr>
          <w:p w:rsidR="00914C61" w:rsidRPr="00914C61" w:rsidRDefault="00914C61" w:rsidP="00914C61">
            <w:pPr>
              <w:autoSpaceDE w:val="0"/>
              <w:autoSpaceDN w:val="0"/>
              <w:adjustRightInd w:val="0"/>
              <w:jc w:val="center"/>
              <w:rPr>
                <w:rFonts w:ascii="Calibri" w:eastAsia="Calibri" w:hAnsi="Calibri" w:cs="Times New Roman"/>
                <w:b/>
                <w:sz w:val="26"/>
                <w:szCs w:val="26"/>
              </w:rPr>
            </w:pPr>
            <w:r w:rsidRPr="00914C61">
              <w:rPr>
                <w:rFonts w:ascii="Calibri" w:eastAsia="Calibri" w:hAnsi="Calibri" w:cs="Times New Roman"/>
                <w:b/>
                <w:sz w:val="26"/>
                <w:szCs w:val="26"/>
              </w:rPr>
              <w:t xml:space="preserve">  REFLECTION</w:t>
            </w:r>
          </w:p>
          <w:p w:rsidR="00914C61" w:rsidRPr="00914C61" w:rsidRDefault="00914C61" w:rsidP="00914C61">
            <w:pPr>
              <w:autoSpaceDE w:val="0"/>
              <w:autoSpaceDN w:val="0"/>
              <w:adjustRightInd w:val="0"/>
              <w:rPr>
                <w:rFonts w:ascii="Calibri" w:eastAsia="Calibri" w:hAnsi="Calibri" w:cs="Times New Roman"/>
                <w:i/>
              </w:rPr>
            </w:pPr>
            <w:r w:rsidRPr="00914C61">
              <w:rPr>
                <w:rFonts w:ascii="Calibri" w:eastAsia="Calibri" w:hAnsi="Calibri" w:cs="Times New Roman"/>
                <w:i/>
              </w:rPr>
              <w:t>.</w:t>
            </w:r>
          </w:p>
          <w:p w:rsidR="00914C61" w:rsidRPr="00914C61" w:rsidRDefault="00914C61" w:rsidP="00914C61">
            <w:pPr>
              <w:autoSpaceDE w:val="0"/>
              <w:autoSpaceDN w:val="0"/>
              <w:adjustRightInd w:val="0"/>
              <w:rPr>
                <w:rFonts w:ascii="Calibri" w:eastAsia="Calibri" w:hAnsi="Calibri" w:cs="Times New Roman"/>
                <w:b/>
                <w:sz w:val="24"/>
                <w:szCs w:val="24"/>
              </w:rPr>
            </w:pPr>
          </w:p>
        </w:tc>
        <w:bookmarkStart w:id="0" w:name="_GoBack"/>
        <w:bookmarkEnd w:id="0"/>
      </w:tr>
    </w:tbl>
    <w:p w:rsidR="00354259" w:rsidRDefault="008E4D31"/>
    <w:sectPr w:rsidR="0035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61"/>
    <w:rsid w:val="0038456B"/>
    <w:rsid w:val="008E4D31"/>
    <w:rsid w:val="00914C61"/>
    <w:rsid w:val="00AB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42206-909D-4FF8-B886-46129195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2015-10-12T18:55:00Z</dcterms:created>
  <dcterms:modified xsi:type="dcterms:W3CDTF">2015-10-12T19:23:00Z</dcterms:modified>
</cp:coreProperties>
</file>